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86" w:rsidRPr="003B6586" w:rsidRDefault="000D2CDF" w:rsidP="003B6586">
      <w:pPr>
        <w:jc w:val="center"/>
        <w:rPr>
          <w:b/>
          <w:lang w:val="sr-Latn-RS"/>
        </w:rPr>
      </w:pPr>
      <w:r w:rsidRPr="003B6586">
        <w:rPr>
          <w:b/>
          <w:lang w:val="sr-Latn-RS"/>
        </w:rPr>
        <w:t>Lista preliminare e përfituesve të projekteve për zhvillim ekonomik</w:t>
      </w:r>
      <w:r w:rsidR="007622DA">
        <w:rPr>
          <w:b/>
          <w:lang w:val="sq-AL"/>
        </w:rPr>
        <w:t xml:space="preserve"> në kategoritë</w:t>
      </w:r>
      <w:r w:rsidR="00176D29">
        <w:rPr>
          <w:b/>
          <w:lang w:val="sq-AL"/>
        </w:rPr>
        <w:t xml:space="preserve"> Lot 1 dhe Lot 2</w:t>
      </w:r>
      <w:r w:rsidRPr="003B6586">
        <w:rPr>
          <w:b/>
          <w:lang w:val="sr-Latn-RS"/>
        </w:rPr>
        <w:t xml:space="preserve"> sipas skemës së grantit 1.2 "Fuqizimi i konkurrueshmërisë së bujqësisë në Kosovë", sipas thirrjes p</w:t>
      </w:r>
      <w:r w:rsidR="003C2BC9">
        <w:rPr>
          <w:b/>
          <w:lang w:val="sr-Latn-RS"/>
        </w:rPr>
        <w:t>ublike që ka zgjatur nga data 11</w:t>
      </w:r>
      <w:r w:rsidRPr="003B6586">
        <w:rPr>
          <w:b/>
          <w:lang w:val="sr-Latn-RS"/>
        </w:rPr>
        <w:t>.</w:t>
      </w:r>
      <w:r w:rsidR="003C2BC9">
        <w:rPr>
          <w:b/>
          <w:lang w:val="sr-Latn-RS"/>
        </w:rPr>
        <w:t xml:space="preserve"> 08</w:t>
      </w:r>
      <w:r w:rsidRPr="003B6586">
        <w:rPr>
          <w:b/>
          <w:lang w:val="sr-Latn-RS"/>
        </w:rPr>
        <w:t>.</w:t>
      </w:r>
      <w:r w:rsidR="003C2BC9">
        <w:rPr>
          <w:b/>
          <w:lang w:val="sr-Latn-RS"/>
        </w:rPr>
        <w:t xml:space="preserve"> 2025 deri më 05</w:t>
      </w:r>
      <w:r w:rsidRPr="003B6586">
        <w:rPr>
          <w:b/>
          <w:lang w:val="sr-Latn-RS"/>
        </w:rPr>
        <w:t>.</w:t>
      </w:r>
      <w:r w:rsidR="003C2BC9">
        <w:rPr>
          <w:b/>
          <w:lang w:val="sr-Latn-RS"/>
        </w:rPr>
        <w:t xml:space="preserve"> 09</w:t>
      </w:r>
      <w:r w:rsidRPr="003B6586">
        <w:rPr>
          <w:b/>
          <w:lang w:val="sr-Latn-RS"/>
        </w:rPr>
        <w:t>.</w:t>
      </w:r>
      <w:r w:rsidR="003C2BC9">
        <w:rPr>
          <w:b/>
          <w:lang w:val="sr-Latn-RS"/>
        </w:rPr>
        <w:t xml:space="preserve"> </w:t>
      </w:r>
      <w:r w:rsidRPr="003B6586">
        <w:rPr>
          <w:b/>
          <w:lang w:val="sr-Latn-RS"/>
        </w:rPr>
        <w:t>2025.</w:t>
      </w:r>
    </w:p>
    <w:p w:rsidR="003B6586" w:rsidRPr="003B6586" w:rsidRDefault="003B6586" w:rsidP="003B6586">
      <w:pPr>
        <w:jc w:val="center"/>
        <w:rPr>
          <w:b/>
        </w:rPr>
      </w:pPr>
    </w:p>
    <w:tbl>
      <w:tblPr>
        <w:tblW w:w="4585" w:type="dxa"/>
        <w:jc w:val="center"/>
        <w:tblLook w:val="04A0" w:firstRow="1" w:lastRow="0" w:firstColumn="1" w:lastColumn="0" w:noHBand="0" w:noVBand="1"/>
      </w:tblPr>
      <w:tblGrid>
        <w:gridCol w:w="980"/>
        <w:gridCol w:w="1680"/>
        <w:gridCol w:w="1925"/>
      </w:tblGrid>
      <w:tr w:rsidR="00333FA2" w:rsidRPr="00C54964" w:rsidTr="00353852">
        <w:trPr>
          <w:trHeight w:hRule="exact" w:val="595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333FA2" w:rsidRPr="00C54964" w:rsidRDefault="0035385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Nr. rendor</w:t>
            </w:r>
            <w:r w:rsidRPr="001C4F6C"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 xml:space="preserve"> </w:t>
            </w:r>
            <w:r w:rsidR="00333FA2" w:rsidRPr="00C5496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Broj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333FA2" w:rsidRPr="00C54964" w:rsidRDefault="0035385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Nr. i protokollit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333FA2" w:rsidRPr="00C54964" w:rsidRDefault="0035385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sr-Latn-RS"/>
              </w:rPr>
              <w:t>Përkatësia etnike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2585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2723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  <w:bookmarkStart w:id="0" w:name="_GoBack"/>
        <w:bookmarkEnd w:id="0"/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2474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2333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E86780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2278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2318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2719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8853CF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2541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8853CF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2722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8853CF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2589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8853CF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796B09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2166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796B09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EE0445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2725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796B09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2321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796B09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2116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2205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2520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2705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2272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2399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2344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942D22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2728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2588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1E6B81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2530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1E6B81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2566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2675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EE0445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Egjiptian</w:t>
            </w:r>
          </w:p>
        </w:tc>
      </w:tr>
      <w:tr w:rsidR="00333FA2" w:rsidRPr="00ED03CE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2702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ED03CE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03CE">
              <w:rPr>
                <w:rFonts w:ascii="Calibri" w:eastAsia="Times New Roman" w:hAnsi="Calibri" w:cs="Times New Roman"/>
                <w:color w:val="000000"/>
              </w:rPr>
              <w:t>Rom</w:t>
            </w:r>
            <w:r w:rsidR="00ED03CE" w:rsidRPr="00ED03CE">
              <w:rPr>
                <w:rFonts w:ascii="Calibri" w:eastAsia="Times New Roman" w:hAnsi="Calibri" w:cs="Times New Roman"/>
                <w:color w:val="000000"/>
              </w:rPr>
              <w:t>ë</w:t>
            </w:r>
          </w:p>
        </w:tc>
      </w:tr>
      <w:tr w:rsidR="00333FA2" w:rsidRPr="00ED03CE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2420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EE0445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Ashkali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2091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lastRenderedPageBreak/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2435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2137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2279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2596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2143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2377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B2634D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2154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2287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2706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2433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2429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2218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2678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7B00" w:rsidRDefault="00DE7B00" w:rsidP="00DE7B00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2707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093B63">
              <w:rPr>
                <w:rFonts w:ascii="Calibri" w:eastAsia="Times New Roman" w:hAnsi="Calibri" w:cs="Calibri"/>
                <w:color w:val="000000"/>
                <w:lang w:val="sr-Latn-RS"/>
              </w:rPr>
              <w:t>Sërb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2691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Serbe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2598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640B48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DE7B00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7B00" w:rsidRPr="00C54964" w:rsidRDefault="00DE7B00" w:rsidP="00DE7B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2396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B00" w:rsidRDefault="00DE7B00" w:rsidP="00DE7B00">
            <w:pPr>
              <w:jc w:val="center"/>
            </w:pPr>
            <w:r w:rsidRPr="00640B48">
              <w:rPr>
                <w:rFonts w:ascii="Calibri" w:eastAsia="Times New Roman" w:hAnsi="Calibri" w:cs="Calibri"/>
                <w:color w:val="000000"/>
                <w:lang w:val="sr-Latn-RS"/>
              </w:rPr>
              <w:t>Boshnjak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2356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ED03CE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q-AL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Turk</w:t>
            </w:r>
          </w:p>
        </w:tc>
      </w:tr>
      <w:tr w:rsidR="00ED03CE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3CE" w:rsidRDefault="00ED03CE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3CE" w:rsidRPr="00C54964" w:rsidRDefault="00ED03CE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2170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3CE" w:rsidRDefault="00ED03CE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Turk</w:t>
            </w:r>
          </w:p>
        </w:tc>
      </w:tr>
      <w:tr w:rsidR="00333FA2" w:rsidRPr="00C54964" w:rsidTr="007C7CC1">
        <w:trPr>
          <w:trHeight w:hRule="exact" w:val="302"/>
          <w:jc w:val="center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ED03CE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333FA2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4964">
              <w:rPr>
                <w:rFonts w:ascii="Calibri" w:eastAsia="Times New Roman" w:hAnsi="Calibri" w:cs="Times New Roman"/>
                <w:color w:val="000000"/>
              </w:rPr>
              <w:t>2663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3FA2" w:rsidRPr="00C54964" w:rsidRDefault="00DE7B00" w:rsidP="00620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B6586">
              <w:rPr>
                <w:rFonts w:ascii="Calibri" w:eastAsia="Times New Roman" w:hAnsi="Calibri" w:cs="Calibri"/>
                <w:color w:val="000000"/>
                <w:lang w:val="sr-Latn-RS"/>
              </w:rPr>
              <w:t>Turke</w:t>
            </w:r>
          </w:p>
        </w:tc>
      </w:tr>
    </w:tbl>
    <w:p w:rsidR="001C4F6C" w:rsidRDefault="001C4F6C">
      <w:pPr>
        <w:rPr>
          <w:lang w:val="sr-Latn-RS"/>
        </w:rPr>
      </w:pPr>
    </w:p>
    <w:p w:rsidR="00F75C86" w:rsidRDefault="00F75C86">
      <w:pPr>
        <w:rPr>
          <w:lang w:val="sr-Latn-RS"/>
        </w:rPr>
      </w:pPr>
    </w:p>
    <w:p w:rsidR="00F75C86" w:rsidRPr="00904B2D" w:rsidRDefault="00F75C86">
      <w:pPr>
        <w:rPr>
          <w:b/>
          <w:lang w:val="sq-AL"/>
        </w:rPr>
      </w:pPr>
      <w:r w:rsidRPr="00904B2D">
        <w:rPr>
          <w:b/>
          <w:lang w:val="sr-Latn-RS"/>
        </w:rPr>
        <w:t>Afati për ankesa është 8 ditë të punës nga ditën e shpalljes në faqen zyrtare të MKK-së, bazuar me Ligjin nr. 05/L-031 mbi proceduren e përgjitshme administrative.</w:t>
      </w:r>
    </w:p>
    <w:sectPr w:rsidR="00F75C86" w:rsidRPr="00904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6C" w:rsidRDefault="001C4F6C" w:rsidP="001C4F6C">
      <w:pPr>
        <w:spacing w:after="0" w:line="240" w:lineRule="auto"/>
      </w:pPr>
      <w:r>
        <w:separator/>
      </w:r>
    </w:p>
  </w:endnote>
  <w:endnote w:type="continuationSeparator" w:id="0">
    <w:p w:rsidR="001C4F6C" w:rsidRDefault="001C4F6C" w:rsidP="001C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6C" w:rsidRDefault="001C4F6C" w:rsidP="001C4F6C">
      <w:pPr>
        <w:spacing w:after="0" w:line="240" w:lineRule="auto"/>
      </w:pPr>
      <w:r>
        <w:separator/>
      </w:r>
    </w:p>
  </w:footnote>
  <w:footnote w:type="continuationSeparator" w:id="0">
    <w:p w:rsidR="001C4F6C" w:rsidRDefault="001C4F6C" w:rsidP="001C4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6C"/>
    <w:rsid w:val="000D2CDF"/>
    <w:rsid w:val="00176D29"/>
    <w:rsid w:val="001C4F6C"/>
    <w:rsid w:val="00333FA2"/>
    <w:rsid w:val="00353852"/>
    <w:rsid w:val="00361EEC"/>
    <w:rsid w:val="003B6586"/>
    <w:rsid w:val="003C2BC9"/>
    <w:rsid w:val="00493B07"/>
    <w:rsid w:val="00717ACC"/>
    <w:rsid w:val="007622DA"/>
    <w:rsid w:val="007C7CC1"/>
    <w:rsid w:val="00904B2D"/>
    <w:rsid w:val="00B74C58"/>
    <w:rsid w:val="00B963D5"/>
    <w:rsid w:val="00D851BD"/>
    <w:rsid w:val="00DE66F4"/>
    <w:rsid w:val="00DE7B00"/>
    <w:rsid w:val="00E7219D"/>
    <w:rsid w:val="00ED03CE"/>
    <w:rsid w:val="00EE0445"/>
    <w:rsid w:val="00F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833C5-F045-4DEA-8080-ECEE7C35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6C"/>
  </w:style>
  <w:style w:type="paragraph" w:styleId="Footer">
    <w:name w:val="footer"/>
    <w:basedOn w:val="Normal"/>
    <w:link w:val="FooterChar"/>
    <w:uiPriority w:val="99"/>
    <w:unhideWhenUsed/>
    <w:rsid w:val="001C4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Dekic</dc:creator>
  <cp:keywords/>
  <dc:description/>
  <cp:lastModifiedBy>Kabinet1</cp:lastModifiedBy>
  <cp:revision>10</cp:revision>
  <dcterms:created xsi:type="dcterms:W3CDTF">2025-11-14T08:04:00Z</dcterms:created>
  <dcterms:modified xsi:type="dcterms:W3CDTF">2025-11-14T10:51:00Z</dcterms:modified>
</cp:coreProperties>
</file>